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870A9" w14:textId="77777777" w:rsidR="00EF105B" w:rsidRPr="00482E46" w:rsidRDefault="00EF105B" w:rsidP="00EF105B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482E46">
        <w:rPr>
          <w:rFonts w:asciiTheme="majorBidi" w:hAnsiTheme="majorBidi" w:cstheme="majorBidi"/>
          <w:b/>
          <w:bCs/>
          <w:sz w:val="24"/>
          <w:szCs w:val="24"/>
        </w:rPr>
        <w:t>CASE  PRESENTATION</w:t>
      </w:r>
      <w:proofErr w:type="gramEnd"/>
      <w:r w:rsidRPr="00482E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05B6B96C" w14:textId="77777777" w:rsidR="00EF105B" w:rsidRPr="00482E46" w:rsidRDefault="00EF105B" w:rsidP="00EF105B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DF41649" w14:textId="77777777" w:rsidR="00EF105B" w:rsidRPr="00482E46" w:rsidRDefault="00EF105B" w:rsidP="00EF105B">
      <w:pPr>
        <w:spacing w:after="200" w:line="276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CASE NO 1</w:t>
      </w:r>
    </w:p>
    <w:p w14:paraId="2807D53F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u w:val="single"/>
          <w:rtl/>
        </w:rPr>
      </w:pP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History</w:t>
      </w:r>
      <w:r w:rsidRPr="00482E46">
        <w:rPr>
          <w:rFonts w:asciiTheme="majorBidi" w:eastAsia="Calibri" w:hAnsiTheme="majorBidi" w:cstheme="majorBidi"/>
          <w:sz w:val="24"/>
          <w:szCs w:val="24"/>
          <w:u w:val="single"/>
        </w:rPr>
        <w:t xml:space="preserve"> :</w:t>
      </w:r>
      <w:proofErr w:type="gramEnd"/>
    </w:p>
    <w:p w14:paraId="4F8CACD9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18  years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old female patient presented  with chronic vomiting 2 years ago.</w:t>
      </w:r>
    </w:p>
    <w:p w14:paraId="62CFEE4D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By </w:t>
      </w: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US  and</w:t>
      </w:r>
      <w:proofErr w:type="gram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CT findings: </w:t>
      </w:r>
    </w:p>
    <w:p w14:paraId="5DF5E845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Normal </w:t>
      </w:r>
    </w:p>
    <w:p w14:paraId="3DDC9946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BY MR </w:t>
      </w:r>
      <w:proofErr w:type="spell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Enterography</w:t>
      </w:r>
      <w:proofErr w:type="spell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findings:</w:t>
      </w:r>
    </w:p>
    <w:p w14:paraId="52F0F615" w14:textId="77777777" w:rsidR="00EF105B" w:rsidRPr="00482E46" w:rsidRDefault="00EF105B" w:rsidP="00EF105B">
      <w:pPr>
        <w:spacing w:after="200" w:line="276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  <w:rtl/>
        </w:rPr>
        <w:drawing>
          <wp:inline distT="0" distB="0" distL="0" distR="0" wp14:anchorId="56AE0419" wp14:editId="6CE01A55">
            <wp:extent cx="3419475" cy="2050375"/>
            <wp:effectExtent l="0" t="0" r="0" b="7620"/>
            <wp:docPr id="25" name="صورة 25" descr="E:\mr enterography\image\amira\IMG-0001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r enterography\image\amira\IMG-0001-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27" cy="20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73CD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drawing>
          <wp:inline distT="0" distB="0" distL="0" distR="0" wp14:anchorId="6C5F1441" wp14:editId="1698F8AD">
            <wp:extent cx="3166710" cy="2476004"/>
            <wp:effectExtent l="0" t="0" r="0" b="635"/>
            <wp:docPr id="26" name="صورة 26" descr="C:\Users\كمبيزتر لاند\AppData\Local\Microsoft\Windows\INetCache\Content.Word\IMG-0009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كمبيزتر لاند\AppData\Local\Microsoft\Windows\INetCache\Content.Word\IMG-0009-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69" cy="24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46">
        <w:rPr>
          <w:rFonts w:asciiTheme="majorBidi" w:eastAsia="Calibri" w:hAnsiTheme="majorBidi" w:cstheme="majorBidi"/>
          <w:sz w:val="24"/>
          <w:szCs w:val="24"/>
          <w:rtl/>
        </w:rPr>
        <w:t xml:space="preserve">           </w:t>
      </w:r>
    </w:p>
    <w:p w14:paraId="61F02FBA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a  Axial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BTFE- SPAIR -ax image  showing  moderate   diffuse thickening of the jejunal  loops,  (thickness about 5mm).    </w:t>
      </w:r>
    </w:p>
    <w:p w14:paraId="5663CB83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0588D074" wp14:editId="6CB1B02E">
            <wp:extent cx="4457700" cy="3108555"/>
            <wp:effectExtent l="0" t="0" r="0" b="0"/>
            <wp:docPr id="27" name="صورة 27" descr="E:\mr enterography\image\amira\IMG-0005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r enterography\image\amira\IMG-0005-0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98" cy="31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36D5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>Fig b BTFE- SPAIR –</w:t>
      </w:r>
      <w:proofErr w:type="spellStart"/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cor</w:t>
      </w:r>
      <w:proofErr w:type="spell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 image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 showing thickening of the jejunum loops  as well as  mild  haziness  of the related fat planes </w:t>
      </w:r>
    </w:p>
    <w:p w14:paraId="3DDB65D7" w14:textId="77777777" w:rsidR="00EF105B" w:rsidRPr="00482E46" w:rsidRDefault="00EF105B" w:rsidP="00EF105B">
      <w:pPr>
        <w:spacing w:after="200" w:line="276" w:lineRule="auto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  <w:rtl/>
        </w:rPr>
        <w:br w:type="textWrapping" w:clear="all"/>
      </w:r>
      <w:r w:rsidRPr="00482E46">
        <w:rPr>
          <w:rFonts w:asciiTheme="majorBidi" w:eastAsia="Calibri" w:hAnsiTheme="majorBidi" w:cstheme="majorBidi"/>
          <w:noProof/>
          <w:sz w:val="24"/>
          <w:szCs w:val="24"/>
          <w:rtl/>
        </w:rPr>
        <w:drawing>
          <wp:inline distT="0" distB="0" distL="0" distR="0" wp14:anchorId="77C0BDD5" wp14:editId="383F8E96">
            <wp:extent cx="3895725" cy="3233365"/>
            <wp:effectExtent l="0" t="0" r="0" b="5715"/>
            <wp:docPr id="28" name="صورة 28" descr="E:\mr enterography\image\amira\IMG-0004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r enterography\image\amira\IMG-0004-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C87E" w14:textId="77777777" w:rsidR="00EF105B" w:rsidRPr="00482E46" w:rsidRDefault="00EF105B" w:rsidP="00EF105B">
      <w:pPr>
        <w:tabs>
          <w:tab w:val="left" w:pos="5456"/>
        </w:tabs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  <w:r>
        <w:rPr>
          <w:rFonts w:asciiTheme="majorBidi" w:eastAsia="Calibri" w:hAnsiTheme="majorBidi" w:cstheme="majorBidi"/>
          <w:sz w:val="24"/>
          <w:szCs w:val="24"/>
          <w:rtl/>
        </w:rPr>
        <w:tab/>
      </w: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c  e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>-THRIVE-</w:t>
      </w:r>
      <w:proofErr w:type="spellStart"/>
      <w:r w:rsidRPr="00482E46">
        <w:rPr>
          <w:rFonts w:asciiTheme="majorBidi" w:eastAsia="Calibri" w:hAnsiTheme="majorBidi" w:cstheme="majorBidi"/>
          <w:sz w:val="24"/>
          <w:szCs w:val="24"/>
        </w:rPr>
        <w:t>cor</w:t>
      </w:r>
      <w:proofErr w:type="spell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image</w:t>
      </w:r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482E46">
        <w:rPr>
          <w:rFonts w:asciiTheme="majorBidi" w:eastAsia="Calibri" w:hAnsiTheme="majorBidi" w:cstheme="majorBidi"/>
          <w:sz w:val="24"/>
          <w:szCs w:val="24"/>
        </w:rPr>
        <w:t>showing thickening of the wall of the jejunum loop ,normal wall thickness of other small and large bowel loops.</w:t>
      </w:r>
      <w:r w:rsidRPr="00482E46">
        <w:rPr>
          <w:rFonts w:asciiTheme="majorBidi" w:eastAsia="Calibri" w:hAnsiTheme="majorBidi" w:cstheme="majorBidi"/>
          <w:sz w:val="24"/>
          <w:szCs w:val="24"/>
        </w:rPr>
        <w:tab/>
        <w:t xml:space="preserve"> </w:t>
      </w:r>
    </w:p>
    <w:p w14:paraId="11BE4605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</w:p>
    <w:p w14:paraId="4B90E2CA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</w:p>
    <w:p w14:paraId="10594956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BY </w:t>
      </w: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Endoscopy  and</w:t>
      </w:r>
      <w:proofErr w:type="gram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biopsy  </w:t>
      </w:r>
    </w:p>
    <w:p w14:paraId="4C5F1593" w14:textId="77777777" w:rsidR="00EF105B" w:rsidRPr="00482E46" w:rsidRDefault="00EF105B" w:rsidP="00EF105B">
      <w:pPr>
        <w:bidi w:val="0"/>
        <w:spacing w:after="200" w:line="276" w:lineRule="auto"/>
        <w:contextualSpacing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proved to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be  nonspecific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Inflammatory condition. </w:t>
      </w:r>
    </w:p>
    <w:p w14:paraId="76CB7E1E" w14:textId="77777777" w:rsidR="00EF105B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</w:p>
    <w:p w14:paraId="77B23D4E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CASE NO 2</w:t>
      </w:r>
    </w:p>
    <w:p w14:paraId="0BE6D5A5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History :</w:t>
      </w:r>
      <w:proofErr w:type="gramEnd"/>
    </w:p>
    <w:p w14:paraId="319EDB9B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20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years  old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male patient present  with  weight loss and easily fatigability  .</w:t>
      </w:r>
    </w:p>
    <w:p w14:paraId="365B99C8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By US and CT </w:t>
      </w: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findings :</w:t>
      </w:r>
      <w:proofErr w:type="gramEnd"/>
    </w:p>
    <w:p w14:paraId="73276AA4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Us :multiple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 mesenteric LN enlargement some of them showing  loss of fatty hilum  .</w:t>
      </w:r>
    </w:p>
    <w:p w14:paraId="4A32FF60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CT: lobulated soft tissue mass lesion seen at the right lumber region.   </w:t>
      </w:r>
    </w:p>
    <w:p w14:paraId="217BF200" w14:textId="77777777" w:rsidR="00EF105B" w:rsidRPr="00482E46" w:rsidRDefault="00EF105B" w:rsidP="00EF105B">
      <w:pPr>
        <w:bidi w:val="0"/>
        <w:spacing w:after="200" w:line="276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MR </w:t>
      </w:r>
      <w:proofErr w:type="spell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Enterography</w:t>
      </w:r>
      <w:proofErr w:type="spell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findings:</w:t>
      </w:r>
    </w:p>
    <w:p w14:paraId="2AFFA199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794DF438" wp14:editId="3E9EFF7B">
            <wp:extent cx="4191000" cy="2964549"/>
            <wp:effectExtent l="0" t="0" r="0" b="7620"/>
            <wp:docPr id="31" name="صورة 31" descr="E:\mr enterography\image\الحسيني\IMG-0004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r enterography\image\الحسيني\IMG-0004-0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49" cy="29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3BE1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</w:p>
    <w:p w14:paraId="60F103A6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</w:rPr>
      </w:pPr>
    </w:p>
    <w:p w14:paraId="1925DA23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a BTFE-SPAIR-ax image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showing  a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rounded  well defined  abnormal signal intensity of  soft tissue  mass lesion  seen related to the distal ileal  loops  ,measuring about 3.5cm with peripherally </w:t>
      </w:r>
      <w:proofErr w:type="spellStart"/>
      <w:r w:rsidRPr="00482E46">
        <w:rPr>
          <w:rFonts w:asciiTheme="majorBidi" w:eastAsia="Calibri" w:hAnsiTheme="majorBidi" w:cstheme="majorBidi"/>
          <w:sz w:val="24"/>
          <w:szCs w:val="24"/>
        </w:rPr>
        <w:t>relaitevely</w:t>
      </w:r>
      <w:proofErr w:type="spell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 hyper intense margin .</w:t>
      </w:r>
    </w:p>
    <w:p w14:paraId="5C2E3A98" w14:textId="77777777" w:rsidR="00EF105B" w:rsidRPr="00482E46" w:rsidRDefault="00EF105B" w:rsidP="00EF105B">
      <w:pPr>
        <w:spacing w:after="200" w:line="276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</w:p>
    <w:p w14:paraId="748AB6CD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</w:rPr>
      </w:pPr>
    </w:p>
    <w:p w14:paraId="0893D1A9" w14:textId="77777777" w:rsidR="00EF105B" w:rsidRPr="00482E46" w:rsidRDefault="00EF105B" w:rsidP="00EF105B">
      <w:pPr>
        <w:spacing w:after="200" w:line="276" w:lineRule="auto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74BBE454" wp14:editId="673351C4">
            <wp:extent cx="3614420" cy="2303145"/>
            <wp:effectExtent l="0" t="0" r="5080" b="1905"/>
            <wp:docPr id="40" name="صورة 40" descr="InkedIMG-0013-0000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kedIMG-0013-00001_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E530" w14:textId="77777777" w:rsidR="00EF105B" w:rsidRPr="00482E46" w:rsidRDefault="00EF105B" w:rsidP="00EF105B">
      <w:pPr>
        <w:spacing w:after="200" w:line="276" w:lineRule="auto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  <w:rtl/>
        </w:rPr>
        <w:drawing>
          <wp:inline distT="0" distB="0" distL="0" distR="0" wp14:anchorId="36D4B1BB" wp14:editId="18B3317F">
            <wp:extent cx="3581400" cy="2305050"/>
            <wp:effectExtent l="0" t="0" r="0" b="0"/>
            <wp:docPr id="34" name="صورة 34" descr="E:\mr enterography\image\الحسيني\IMG-0002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r enterography\image\الحسيني\IMG-0002-0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1D08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c T1-TFE-IP- image after IV contrast injection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showing  a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hypo intense signal at T1W with faint enhancement after post contrast study .</w:t>
      </w:r>
    </w:p>
    <w:p w14:paraId="30659765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</w:rPr>
      </w:pPr>
    </w:p>
    <w:p w14:paraId="446DCF37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By  biopsy</w:t>
      </w:r>
      <w:proofErr w:type="gram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:</w:t>
      </w:r>
    </w:p>
    <w:p w14:paraId="43B33C6F" w14:textId="77777777" w:rsidR="00EF105B" w:rsidRPr="00482E46" w:rsidRDefault="00EF105B" w:rsidP="00EF105B">
      <w:pPr>
        <w:spacing w:after="200" w:line="276" w:lineRule="auto"/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proved to be   malignant round small cell tumor </w:t>
      </w:r>
    </w:p>
    <w:p w14:paraId="4E2244CA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</w:p>
    <w:p w14:paraId="13B5EAC1" w14:textId="77777777" w:rsidR="00EF105B" w:rsidRPr="00482E46" w:rsidRDefault="00EF105B" w:rsidP="00EF105B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CASE NO 3</w:t>
      </w:r>
    </w:p>
    <w:p w14:paraId="44FB9AC5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History :</w:t>
      </w:r>
      <w:proofErr w:type="gramEnd"/>
    </w:p>
    <w:p w14:paraId="036D5B4D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57 years old Female patient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presented  with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abdominal pain, constipation and vomiting with history of previous two operations  .</w:t>
      </w:r>
    </w:p>
    <w:p w14:paraId="15544363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By US and CT </w:t>
      </w: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findings :</w:t>
      </w:r>
      <w:proofErr w:type="gramEnd"/>
    </w:p>
    <w:p w14:paraId="5CA9D919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Us :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mildly distended bowel loops with more or less sluggish motility with mild intra peritoneal  fluid collection.    </w:t>
      </w:r>
    </w:p>
    <w:p w14:paraId="7AFA6D65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CT :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 distended bowel loops with air  fluid level with mild amount of fluid collection. </w:t>
      </w:r>
    </w:p>
    <w:p w14:paraId="7443A94F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MR </w:t>
      </w:r>
      <w:proofErr w:type="spell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Enterography</w:t>
      </w:r>
      <w:proofErr w:type="spellEnd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 findings:</w:t>
      </w:r>
    </w:p>
    <w:p w14:paraId="62C33202" w14:textId="77777777" w:rsidR="00EF105B" w:rsidRPr="00482E46" w:rsidRDefault="00EF105B" w:rsidP="00EF105B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rtl/>
        </w:rPr>
      </w:pPr>
      <w:r w:rsidRPr="00482E46"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drawing>
          <wp:inline distT="0" distB="0" distL="0" distR="0" wp14:anchorId="2D7E9175" wp14:editId="6B9EF172">
            <wp:extent cx="5270500" cy="3510915"/>
            <wp:effectExtent l="0" t="0" r="6350" b="0"/>
            <wp:docPr id="13" name="صورة 13" descr="IMG-0006-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0006-0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6FBC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</w:rPr>
      </w:pPr>
    </w:p>
    <w:p w14:paraId="5C65668C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BA1883E" wp14:editId="0EF486AC">
            <wp:extent cx="5262245" cy="3778250"/>
            <wp:effectExtent l="0" t="0" r="0" b="0"/>
            <wp:docPr id="12" name="صورة 12" descr="IMG-0002-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0002-00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a BTFE-SPAIR-ax image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>showing  mildly</w:t>
      </w:r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 dilated jejunal loops (caliber measuring about 4.2cm ) r with normal wall thickness.no definite lesion could be detected . </w:t>
      </w:r>
      <w:r w:rsidRPr="00482E46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55DF2749" wp14:editId="6CF2FB33">
            <wp:extent cx="5279390" cy="3795395"/>
            <wp:effectExtent l="0" t="0" r="0" b="0"/>
            <wp:docPr id="11" name="صورة 11" descr="IMG-0003-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0003-0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EE63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09BD202" wp14:editId="34D46195">
            <wp:extent cx="3010535" cy="1802765"/>
            <wp:effectExtent l="0" t="0" r="0" b="6985"/>
            <wp:docPr id="9" name="صورة 9" descr="IMG-0008-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0008-00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2A85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 xml:space="preserve">Fig </w:t>
      </w:r>
      <w:proofErr w:type="gramStart"/>
      <w:r w:rsidRPr="00482E46">
        <w:rPr>
          <w:rFonts w:asciiTheme="majorBidi" w:eastAsia="Calibri" w:hAnsiTheme="majorBidi" w:cstheme="majorBidi"/>
          <w:sz w:val="24"/>
          <w:szCs w:val="24"/>
        </w:rPr>
        <w:t xml:space="preserve">b  </w:t>
      </w:r>
      <w:proofErr w:type="spellStart"/>
      <w:r w:rsidRPr="00482E46">
        <w:rPr>
          <w:rFonts w:asciiTheme="majorBidi" w:eastAsia="Calibri" w:hAnsiTheme="majorBidi" w:cstheme="majorBidi"/>
          <w:sz w:val="24"/>
          <w:szCs w:val="24"/>
        </w:rPr>
        <w:t>BFFe</w:t>
      </w:r>
      <w:proofErr w:type="spellEnd"/>
      <w:proofErr w:type="gramEnd"/>
      <w:r w:rsidRPr="00482E46">
        <w:rPr>
          <w:rFonts w:asciiTheme="majorBidi" w:eastAsia="Calibri" w:hAnsiTheme="majorBidi" w:cstheme="majorBidi"/>
          <w:sz w:val="24"/>
          <w:szCs w:val="24"/>
        </w:rPr>
        <w:t xml:space="preserve">-COR/Test showing  dilated ilium  loops .measuring about 3.8 cm in caliber with normal wall thickness.no definite lesion could be detected . </w:t>
      </w:r>
    </w:p>
    <w:p w14:paraId="188D395D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  <w:rtl/>
        </w:rPr>
      </w:pPr>
    </w:p>
    <w:p w14:paraId="7CDE60CD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By Colonoscopy and </w:t>
      </w:r>
      <w:proofErr w:type="gramStart"/>
      <w:r w:rsidRPr="00482E4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biopsy :</w:t>
      </w:r>
      <w:proofErr w:type="gramEnd"/>
    </w:p>
    <w:p w14:paraId="7A348544" w14:textId="77777777" w:rsidR="00EF105B" w:rsidRPr="00482E46" w:rsidRDefault="00EF105B" w:rsidP="00EF105B">
      <w:pPr>
        <w:jc w:val="right"/>
        <w:rPr>
          <w:rFonts w:asciiTheme="majorBidi" w:eastAsia="Calibri" w:hAnsiTheme="majorBidi" w:cstheme="majorBidi"/>
          <w:sz w:val="24"/>
          <w:szCs w:val="24"/>
        </w:rPr>
      </w:pPr>
      <w:r w:rsidRPr="00482E46">
        <w:rPr>
          <w:rFonts w:asciiTheme="majorBidi" w:eastAsia="Calibri" w:hAnsiTheme="majorBidi" w:cstheme="majorBidi"/>
          <w:sz w:val="24"/>
          <w:szCs w:val="24"/>
        </w:rPr>
        <w:t>Bowel dilated with no obstruction lesion.</w:t>
      </w:r>
    </w:p>
    <w:p w14:paraId="183BA649" w14:textId="4BE97804" w:rsidR="00EF105B" w:rsidRDefault="00EF105B" w:rsidP="00EF105B">
      <w:r w:rsidRPr="00482E46">
        <w:rPr>
          <w:rFonts w:asciiTheme="majorBidi" w:eastAsia="Calibri" w:hAnsiTheme="majorBidi" w:cstheme="majorBidi"/>
          <w:sz w:val="24"/>
          <w:szCs w:val="24"/>
        </w:rPr>
        <w:t>.</w:t>
      </w:r>
    </w:p>
    <w:sectPr w:rsidR="00EF10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5B"/>
    <w:rsid w:val="0059782F"/>
    <w:rsid w:val="00EF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6B88A"/>
  <w15:chartTrackingRefBased/>
  <w15:docId w15:val="{3177C2C7-3174-4235-8E2D-53F1319A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0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334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eman.ahmed</dc:creator>
  <cp:keywords/>
  <dc:description/>
  <cp:lastModifiedBy>mostafa.hassan1</cp:lastModifiedBy>
  <cp:revision>2</cp:revision>
  <dcterms:created xsi:type="dcterms:W3CDTF">2022-07-05T20:44:00Z</dcterms:created>
  <dcterms:modified xsi:type="dcterms:W3CDTF">2022-07-05T20:44:00Z</dcterms:modified>
</cp:coreProperties>
</file>